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5B" w:rsidRDefault="0058785B" w:rsidP="0058785B">
      <w:pPr>
        <w:shd w:val="clear" w:color="auto" w:fill="FFFFFF"/>
        <w:spacing w:after="0" w:line="360" w:lineRule="atLeast"/>
        <w:jc w:val="both"/>
        <w:rPr>
          <w:rFonts w:eastAsia="Times New Roman" w:cs="Times New Roman"/>
          <w:b/>
          <w:bCs/>
          <w:color w:val="303030"/>
          <w:sz w:val="28"/>
          <w:szCs w:val="28"/>
          <w:shd w:val="clear" w:color="auto" w:fill="FCFCFC"/>
        </w:rPr>
      </w:pPr>
      <w:r>
        <w:rPr>
          <w:rFonts w:eastAsia="Times New Roman" w:cs="Times New Roman"/>
          <w:b/>
          <w:bCs/>
          <w:color w:val="303030"/>
          <w:sz w:val="28"/>
          <w:szCs w:val="28"/>
          <w:shd w:val="clear" w:color="auto" w:fill="FCFCFC"/>
        </w:rPr>
        <w:t>Sáng 26/12, HĐND xã</w:t>
      </w:r>
      <w:r w:rsidRPr="0058785B">
        <w:rPr>
          <w:rFonts w:eastAsia="Times New Roman" w:cs="Times New Roman"/>
          <w:b/>
          <w:bCs/>
          <w:color w:val="303030"/>
          <w:sz w:val="28"/>
          <w:szCs w:val="28"/>
          <w:shd w:val="clear" w:color="auto" w:fill="FCFCFC"/>
        </w:rPr>
        <w:t xml:space="preserve"> Khánh</w:t>
      </w:r>
      <w:r>
        <w:rPr>
          <w:rFonts w:eastAsia="Times New Roman" w:cs="Times New Roman"/>
          <w:b/>
          <w:bCs/>
          <w:color w:val="303030"/>
          <w:sz w:val="28"/>
          <w:szCs w:val="28"/>
          <w:shd w:val="clear" w:color="auto" w:fill="FCFCFC"/>
        </w:rPr>
        <w:t xml:space="preserve"> Nhạc</w:t>
      </w:r>
      <w:r w:rsidRPr="0058785B">
        <w:rPr>
          <w:rFonts w:eastAsia="Times New Roman" w:cs="Times New Roman"/>
          <w:b/>
          <w:bCs/>
          <w:color w:val="303030"/>
          <w:sz w:val="28"/>
          <w:szCs w:val="28"/>
          <w:shd w:val="clear" w:color="auto" w:fill="FCFCFC"/>
        </w:rPr>
        <w:t xml:space="preserve"> khóa X</w:t>
      </w:r>
      <w:r>
        <w:rPr>
          <w:rFonts w:eastAsia="Times New Roman" w:cs="Times New Roman"/>
          <w:b/>
          <w:bCs/>
          <w:color w:val="303030"/>
          <w:sz w:val="28"/>
          <w:szCs w:val="28"/>
          <w:shd w:val="clear" w:color="auto" w:fill="FCFCFC"/>
        </w:rPr>
        <w:t>X</w:t>
      </w:r>
      <w:r w:rsidRPr="0058785B">
        <w:rPr>
          <w:rFonts w:eastAsia="Times New Roman" w:cs="Times New Roman"/>
          <w:b/>
          <w:bCs/>
          <w:color w:val="303030"/>
          <w:sz w:val="28"/>
          <w:szCs w:val="28"/>
          <w:shd w:val="clear" w:color="auto" w:fill="FCFCFC"/>
        </w:rPr>
        <w:t>V</w:t>
      </w:r>
      <w:r>
        <w:rPr>
          <w:rFonts w:eastAsia="Times New Roman" w:cs="Times New Roman"/>
          <w:b/>
          <w:bCs/>
          <w:color w:val="303030"/>
          <w:sz w:val="28"/>
          <w:szCs w:val="28"/>
          <w:shd w:val="clear" w:color="auto" w:fill="FCFCFC"/>
        </w:rPr>
        <w:t>I</w:t>
      </w:r>
      <w:r w:rsidRPr="0058785B">
        <w:rPr>
          <w:rFonts w:eastAsia="Times New Roman" w:cs="Times New Roman"/>
          <w:b/>
          <w:bCs/>
          <w:color w:val="303030"/>
          <w:sz w:val="28"/>
          <w:szCs w:val="28"/>
          <w:shd w:val="clear" w:color="auto" w:fill="FCFCFC"/>
        </w:rPr>
        <w:t xml:space="preserve"> tổ chức khai mạc kỳ họp thứ </w:t>
      </w:r>
      <w:r>
        <w:rPr>
          <w:rFonts w:eastAsia="Times New Roman" w:cs="Times New Roman"/>
          <w:b/>
          <w:bCs/>
          <w:color w:val="303030"/>
          <w:sz w:val="28"/>
          <w:szCs w:val="28"/>
          <w:shd w:val="clear" w:color="auto" w:fill="FCFCFC"/>
        </w:rPr>
        <w:t>10</w:t>
      </w:r>
      <w:r w:rsidRPr="0058785B">
        <w:rPr>
          <w:rFonts w:eastAsia="Times New Roman" w:cs="Times New Roman"/>
          <w:b/>
          <w:bCs/>
          <w:color w:val="303030"/>
          <w:sz w:val="28"/>
          <w:szCs w:val="28"/>
          <w:shd w:val="clear" w:color="auto" w:fill="FCFCFC"/>
        </w:rPr>
        <w:t>-kỳ họp thường lệ cuối năm.</w:t>
      </w:r>
    </w:p>
    <w:p w:rsidR="0058785B" w:rsidRDefault="0058785B" w:rsidP="0058785B">
      <w:pPr>
        <w:shd w:val="clear" w:color="auto" w:fill="FFFFFF"/>
        <w:spacing w:after="0" w:line="360" w:lineRule="atLeast"/>
        <w:jc w:val="both"/>
        <w:rPr>
          <w:sz w:val="28"/>
          <w:szCs w:val="28"/>
        </w:rPr>
      </w:pPr>
      <w:r w:rsidRPr="0058785B">
        <w:rPr>
          <w:rFonts w:eastAsia="Times New Roman" w:cs="Times New Roman"/>
          <w:color w:val="303030"/>
          <w:sz w:val="28"/>
          <w:szCs w:val="28"/>
          <w:shd w:val="clear" w:color="auto" w:fill="FFFFFF"/>
        </w:rPr>
        <w:t>       Dự khai mạc kỳ họp có đồng chí</w:t>
      </w:r>
      <w:r>
        <w:rPr>
          <w:rFonts w:eastAsia="Times New Roman" w:cs="Times New Roman"/>
          <w:color w:val="303030"/>
          <w:sz w:val="28"/>
          <w:szCs w:val="28"/>
          <w:shd w:val="clear" w:color="auto" w:fill="FFFFFF"/>
        </w:rPr>
        <w:t xml:space="preserve"> </w:t>
      </w:r>
      <w:r>
        <w:rPr>
          <w:sz w:val="28"/>
          <w:szCs w:val="28"/>
        </w:rPr>
        <w:t>Đào Hoàng Hà – TVHU, Trưởng Ban tuyên giáo Huyện ủy, Giám đố</w:t>
      </w:r>
      <w:r w:rsidR="00E23263">
        <w:rPr>
          <w:sz w:val="28"/>
          <w:szCs w:val="28"/>
        </w:rPr>
        <w:t>c trung tâm</w:t>
      </w:r>
      <w:r>
        <w:rPr>
          <w:sz w:val="28"/>
          <w:szCs w:val="28"/>
        </w:rPr>
        <w:t xml:space="preserve"> bồi dưỡng chính trị huyện</w:t>
      </w:r>
      <w:r w:rsidR="006913E7">
        <w:rPr>
          <w:sz w:val="28"/>
          <w:szCs w:val="28"/>
        </w:rPr>
        <w:t>;</w:t>
      </w:r>
      <w:r>
        <w:rPr>
          <w:sz w:val="28"/>
          <w:szCs w:val="28"/>
        </w:rPr>
        <w:t xml:space="preserve"> đồng chí Lê Hồng Kiên Bí thư BCH Đảng ủy.</w:t>
      </w:r>
      <w:r w:rsidRPr="001152A5">
        <w:rPr>
          <w:sz w:val="28"/>
          <w:szCs w:val="28"/>
        </w:rPr>
        <w:t xml:space="preserve"> Cùng dự còn có các </w:t>
      </w:r>
      <w:r>
        <w:rPr>
          <w:sz w:val="28"/>
          <w:szCs w:val="28"/>
        </w:rPr>
        <w:t xml:space="preserve">vị đại biểu HĐND huyện đơn vị bầu cử số 5, các </w:t>
      </w:r>
      <w:r w:rsidRPr="001152A5">
        <w:rPr>
          <w:sz w:val="28"/>
          <w:szCs w:val="28"/>
        </w:rPr>
        <w:t xml:space="preserve">đồng chí trong BTV Đảng ủy, </w:t>
      </w:r>
      <w:r>
        <w:rPr>
          <w:sz w:val="28"/>
          <w:szCs w:val="28"/>
        </w:rPr>
        <w:t xml:space="preserve">TT </w:t>
      </w:r>
      <w:r w:rsidRPr="001152A5">
        <w:rPr>
          <w:sz w:val="28"/>
          <w:szCs w:val="28"/>
        </w:rPr>
        <w:t xml:space="preserve">HĐND, lãnh đạo UBND, UBMTTQ, trưởng - </w:t>
      </w:r>
      <w:r>
        <w:rPr>
          <w:sz w:val="28"/>
          <w:szCs w:val="28"/>
        </w:rPr>
        <w:t xml:space="preserve">phó các ban ngành, đoàn thể trong xã; hiệu trưởng các nhà trường; </w:t>
      </w:r>
      <w:r w:rsidRPr="001152A5">
        <w:rPr>
          <w:sz w:val="28"/>
          <w:szCs w:val="28"/>
        </w:rPr>
        <w:t xml:space="preserve">bí thư, </w:t>
      </w:r>
      <w:r>
        <w:rPr>
          <w:sz w:val="28"/>
          <w:szCs w:val="28"/>
        </w:rPr>
        <w:t xml:space="preserve">xóm </w:t>
      </w:r>
      <w:r w:rsidRPr="001152A5">
        <w:rPr>
          <w:sz w:val="28"/>
          <w:szCs w:val="28"/>
        </w:rPr>
        <w:t xml:space="preserve">trưởng </w:t>
      </w:r>
      <w:r>
        <w:rPr>
          <w:sz w:val="28"/>
          <w:szCs w:val="28"/>
        </w:rPr>
        <w:t>và 27</w:t>
      </w:r>
      <w:r w:rsidR="006913E7">
        <w:rPr>
          <w:sz w:val="28"/>
          <w:szCs w:val="28"/>
        </w:rPr>
        <w:t>/27</w:t>
      </w:r>
      <w:r>
        <w:rPr>
          <w:sz w:val="28"/>
          <w:szCs w:val="28"/>
        </w:rPr>
        <w:t xml:space="preserve"> vị đại biểu HĐND xã Khánh Nhạc đã về dự kỳ họp.</w:t>
      </w:r>
    </w:p>
    <w:p w:rsidR="006913E7" w:rsidRDefault="006913E7" w:rsidP="0058785B">
      <w:pPr>
        <w:shd w:val="clear" w:color="auto" w:fill="FFFFFF"/>
        <w:spacing w:after="0" w:line="360" w:lineRule="atLeast"/>
        <w:jc w:val="both"/>
        <w:rPr>
          <w:rFonts w:eastAsia="Times New Roman" w:cs="Times New Roman"/>
          <w:color w:val="303030"/>
          <w:sz w:val="28"/>
          <w:szCs w:val="28"/>
          <w:shd w:val="clear" w:color="auto" w:fill="FFFFFF"/>
        </w:rPr>
      </w:pPr>
    </w:p>
    <w:p w:rsidR="0058785B" w:rsidRPr="0058785B" w:rsidRDefault="00844198" w:rsidP="006913E7">
      <w:pPr>
        <w:shd w:val="clear" w:color="auto" w:fill="FFFFFF"/>
        <w:spacing w:after="0" w:line="360" w:lineRule="atLeast"/>
        <w:jc w:val="center"/>
        <w:rPr>
          <w:rFonts w:ascii="Arial" w:eastAsia="Times New Roman" w:hAnsi="Arial" w:cs="Arial"/>
          <w:color w:val="303030"/>
          <w:sz w:val="20"/>
          <w:szCs w:val="20"/>
        </w:rPr>
      </w:pPr>
      <w:bookmarkStart w:id="0" w:name="_GoBack"/>
      <w:r>
        <w:rPr>
          <w:noProof/>
        </w:rPr>
        <w:drawing>
          <wp:inline distT="0" distB="0" distL="0" distR="0">
            <wp:extent cx="5441324" cy="2866286"/>
            <wp:effectExtent l="0" t="0" r="6985" b="0"/>
            <wp:docPr id="1" name="Picture 1" descr="C:\Users\Admin\AppData\Local\Microsoft\Windows\INetCacheContent.Word\z3991520958941_6f19f421d6a810f876ddfff42d6b4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z3991520958941_6f19f421d6a810f876ddfff42d6b48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57298" cy="2874701"/>
                    </a:xfrm>
                    <a:prstGeom prst="rect">
                      <a:avLst/>
                    </a:prstGeom>
                    <a:noFill/>
                    <a:ln>
                      <a:noFill/>
                    </a:ln>
                  </pic:spPr>
                </pic:pic>
              </a:graphicData>
            </a:graphic>
          </wp:inline>
        </w:drawing>
      </w:r>
      <w:bookmarkEnd w:id="0"/>
    </w:p>
    <w:p w:rsidR="0058785B" w:rsidRDefault="0058785B" w:rsidP="0058785B">
      <w:pPr>
        <w:shd w:val="clear" w:color="auto" w:fill="FFFFFF"/>
        <w:spacing w:after="0" w:line="360" w:lineRule="atLeast"/>
        <w:jc w:val="both"/>
        <w:rPr>
          <w:rFonts w:eastAsia="Times New Roman" w:cs="Times New Roman"/>
          <w:i/>
          <w:iCs/>
          <w:color w:val="303030"/>
          <w:sz w:val="28"/>
          <w:szCs w:val="28"/>
          <w:shd w:val="clear" w:color="auto" w:fill="FFFFFF"/>
        </w:rPr>
      </w:pPr>
      <w:r w:rsidRPr="0058785B">
        <w:rPr>
          <w:rFonts w:eastAsia="Times New Roman" w:cs="Times New Roman"/>
          <w:i/>
          <w:iCs/>
          <w:color w:val="303030"/>
          <w:sz w:val="28"/>
          <w:szCs w:val="28"/>
          <w:shd w:val="clear" w:color="auto" w:fill="FFFFFF"/>
        </w:rPr>
        <w:t xml:space="preserve">          </w:t>
      </w:r>
      <w:r w:rsidR="006913E7">
        <w:rPr>
          <w:rFonts w:eastAsia="Times New Roman" w:cs="Times New Roman"/>
          <w:i/>
          <w:iCs/>
          <w:color w:val="303030"/>
          <w:sz w:val="28"/>
          <w:szCs w:val="28"/>
          <w:shd w:val="clear" w:color="auto" w:fill="FFFFFF"/>
        </w:rPr>
        <w:t>             Chủ tọa</w:t>
      </w:r>
      <w:r w:rsidRPr="0058785B">
        <w:rPr>
          <w:rFonts w:eastAsia="Times New Roman" w:cs="Times New Roman"/>
          <w:i/>
          <w:iCs/>
          <w:color w:val="303030"/>
          <w:sz w:val="28"/>
          <w:szCs w:val="28"/>
          <w:shd w:val="clear" w:color="auto" w:fill="FFFFFF"/>
        </w:rPr>
        <w:t xml:space="preserve"> kỳ họp</w:t>
      </w:r>
      <w:r w:rsidR="00844198">
        <w:rPr>
          <w:rFonts w:eastAsia="Times New Roman" w:cs="Times New Roman"/>
          <w:i/>
          <w:iCs/>
          <w:color w:val="303030"/>
          <w:sz w:val="28"/>
          <w:szCs w:val="28"/>
          <w:shd w:val="clear" w:color="auto" w:fill="FFFFFF"/>
        </w:rPr>
        <w:t xml:space="preserve"> điều hành phiên chất vấn và trả lời chất</w:t>
      </w:r>
      <w:r w:rsidR="006913E7">
        <w:rPr>
          <w:rFonts w:eastAsia="Times New Roman" w:cs="Times New Roman"/>
          <w:i/>
          <w:iCs/>
          <w:color w:val="303030"/>
          <w:sz w:val="28"/>
          <w:szCs w:val="28"/>
          <w:shd w:val="clear" w:color="auto" w:fill="FFFFFF"/>
        </w:rPr>
        <w:t xml:space="preserve"> vấn</w:t>
      </w:r>
    </w:p>
    <w:p w:rsidR="006913E7" w:rsidRPr="0058785B" w:rsidRDefault="006913E7" w:rsidP="0058785B">
      <w:pPr>
        <w:shd w:val="clear" w:color="auto" w:fill="FFFFFF"/>
        <w:spacing w:after="0" w:line="360" w:lineRule="atLeast"/>
        <w:jc w:val="both"/>
        <w:rPr>
          <w:rFonts w:ascii="Arial" w:eastAsia="Times New Roman" w:hAnsi="Arial" w:cs="Arial"/>
          <w:color w:val="303030"/>
          <w:sz w:val="20"/>
          <w:szCs w:val="20"/>
        </w:rPr>
      </w:pPr>
    </w:p>
    <w:p w:rsidR="0058785B" w:rsidRPr="00845A61" w:rsidRDefault="0058785B" w:rsidP="00845A61">
      <w:pPr>
        <w:pStyle w:val="NormalWeb"/>
        <w:spacing w:before="0" w:beforeAutospacing="0" w:afterAutospacing="0"/>
        <w:jc w:val="both"/>
        <w:rPr>
          <w:sz w:val="28"/>
          <w:szCs w:val="28"/>
        </w:rPr>
      </w:pPr>
      <w:r w:rsidRPr="0058785B">
        <w:rPr>
          <w:color w:val="303030"/>
          <w:sz w:val="28"/>
          <w:szCs w:val="28"/>
          <w:shd w:val="clear" w:color="auto" w:fill="FFFFFF"/>
        </w:rPr>
        <w:t xml:space="preserve">        Trình bày báo cáo tình hình kinh tế - xã hội năm 2022, </w:t>
      </w:r>
      <w:r w:rsidR="009A19A9">
        <w:rPr>
          <w:color w:val="303030"/>
          <w:sz w:val="28"/>
          <w:szCs w:val="28"/>
          <w:shd w:val="clear" w:color="auto" w:fill="FFFFFF"/>
        </w:rPr>
        <w:t>p</w:t>
      </w:r>
      <w:r w:rsidRPr="0058785B">
        <w:rPr>
          <w:color w:val="303030"/>
          <w:sz w:val="28"/>
          <w:szCs w:val="28"/>
          <w:shd w:val="clear" w:color="auto" w:fill="FFFFFF"/>
        </w:rPr>
        <w:t xml:space="preserve">hương hướng, nhiệm vụ chủ yếu năm 2023, đồng chí </w:t>
      </w:r>
      <w:r w:rsidR="00844198">
        <w:rPr>
          <w:color w:val="303030"/>
          <w:sz w:val="28"/>
          <w:szCs w:val="28"/>
          <w:shd w:val="clear" w:color="auto" w:fill="FFFFFF"/>
        </w:rPr>
        <w:t>Trần Văn Bá Phó Bí thư</w:t>
      </w:r>
      <w:r w:rsidR="009A19A9">
        <w:rPr>
          <w:color w:val="303030"/>
          <w:sz w:val="28"/>
          <w:szCs w:val="28"/>
          <w:shd w:val="clear" w:color="auto" w:fill="FFFFFF"/>
        </w:rPr>
        <w:t xml:space="preserve"> Chủ tịch UBND xã </w:t>
      </w:r>
      <w:r w:rsidRPr="0058785B">
        <w:rPr>
          <w:color w:val="303030"/>
          <w:sz w:val="27"/>
          <w:szCs w:val="27"/>
        </w:rPr>
        <w:t>đã chỉ rõ:</w:t>
      </w:r>
      <w:r w:rsidR="00845A61" w:rsidRPr="00845A61">
        <w:rPr>
          <w:rFonts w:ascii="Arial" w:hAnsi="Arial" w:cs="Arial"/>
          <w:color w:val="464400"/>
          <w:sz w:val="38"/>
          <w:szCs w:val="38"/>
        </w:rPr>
        <w:t xml:space="preserve"> </w:t>
      </w:r>
      <w:r w:rsidR="00845A61" w:rsidRPr="00845A61">
        <w:rPr>
          <w:sz w:val="28"/>
          <w:szCs w:val="28"/>
        </w:rPr>
        <w:t xml:space="preserve">trong điều kiện gặp nhiều khó khăn, đầu năm thời tiết rét đậm, rét hại, dịch bệnh xảy ra trên đàn gia cầm, vụ mùa mưa nhiều vào thời điểm lúa trỗ đã làm ảnh hưởng không nhỏ đến sản xuất nông nghiệp; dịch bệnh COVID-19 vẫn còn diễn biến phức tạp trong những tháng đầu năm, đã ảnh hưởng trực tiếp đến sản xuất và đời sống của nhân dân. Song được sự quan tâm lãnh đạo, chỉ đạo của Huyện ủy, HĐND và UBND huyện, sự quan tâm phối hợp, giúp đỡ của các phòng ban, ngành của huyện; sự lãnh đạo, chỉ đạo trực tiếp của Đảng ủy, HĐND xã, sự phối kết hợp có hiệu quả của MTTQ, các ngành đoàn thể; cán bộ, các tầng lớp nhân dân trong xã đoàn kết, phát huy dân chủ, khắc phục khó khăn, thực hiện hiệu quả “mục tiêu kép”, vừa quyết liệt phòng, chống dịch bệnh hiệu quả, bảo vệ sức khỏe nhân dân, vừa đẩy mạnh phát triển kinh tế - xã hội, thực hiện tốt “Thích ứng an toàn, linh hoạt, kiểm soát hiệu quả </w:t>
      </w:r>
      <w:r w:rsidR="00845A61" w:rsidRPr="00845A61">
        <w:rPr>
          <w:sz w:val="28"/>
          <w:szCs w:val="28"/>
        </w:rPr>
        <w:lastRenderedPageBreak/>
        <w:t>dịch COVID-19, năm 2022 giành được những kết quả khá toàn diện trên các lĩnh vực, kinh tế tiếp tục duy trì ổn định; văn hoá - xã hội đạt nhiều kết quả; công tác quân sự được tăng cường, An ninh chính trị và TTAT xã hội, an ninh nông thôn cơ bản ổn định.</w:t>
      </w:r>
    </w:p>
    <w:p w:rsidR="0058785B" w:rsidRPr="0058785B" w:rsidRDefault="0058785B" w:rsidP="0058785B">
      <w:pPr>
        <w:shd w:val="clear" w:color="auto" w:fill="FFFFFF"/>
        <w:spacing w:after="0" w:line="360" w:lineRule="atLeast"/>
        <w:jc w:val="both"/>
        <w:rPr>
          <w:rFonts w:ascii="Arial" w:eastAsia="Times New Roman" w:hAnsi="Arial" w:cs="Arial"/>
          <w:color w:val="303030"/>
          <w:sz w:val="20"/>
          <w:szCs w:val="20"/>
        </w:rPr>
      </w:pPr>
      <w:r w:rsidRPr="0058785B">
        <w:rPr>
          <w:rFonts w:eastAsia="Times New Roman" w:cs="Times New Roman"/>
          <w:color w:val="303030"/>
          <w:sz w:val="28"/>
          <w:szCs w:val="28"/>
          <w:shd w:val="clear" w:color="auto" w:fill="FCFCFC"/>
        </w:rPr>
        <w:t xml:space="preserve">          Năm 2022, Thường trực HĐND </w:t>
      </w:r>
      <w:r w:rsidR="009A19A9">
        <w:rPr>
          <w:rFonts w:eastAsia="Times New Roman" w:cs="Times New Roman"/>
          <w:color w:val="303030"/>
          <w:sz w:val="28"/>
          <w:szCs w:val="28"/>
          <w:shd w:val="clear" w:color="auto" w:fill="FCFCFC"/>
        </w:rPr>
        <w:t>xã</w:t>
      </w:r>
      <w:r w:rsidRPr="0058785B">
        <w:rPr>
          <w:rFonts w:eastAsia="Times New Roman" w:cs="Times New Roman"/>
          <w:color w:val="303030"/>
          <w:sz w:val="28"/>
          <w:szCs w:val="28"/>
          <w:shd w:val="clear" w:color="auto" w:fill="FCFCFC"/>
        </w:rPr>
        <w:t xml:space="preserve"> đã nêu cao tinh thần trách nhiệm, chủ động trong công tác, tích cực đổi mới các hoạt động, bám sát yêu cầu thực tiễn và quy định của pháp luật để triển khai thực hiện và hoàn thành chương trình công tác đề ra. Chuẩn bị và tổ chức thành công các kỳ họp; công tác giám sát, khảo sát được tăng cường, nội dung giám sát có trọng tâm, trọng điểm; các kiến nghị sau giám sát được các đơn vị tiếp thu, thực hiện khá nghiêm túc; hoạt động tiếp xúc cử tri và công tác tiếp công dân được thực hiện nghiêm túc và duy trì thường xuyên.</w:t>
      </w:r>
      <w:r w:rsidR="009A19A9">
        <w:rPr>
          <w:rFonts w:eastAsia="Times New Roman" w:cs="Times New Roman"/>
          <w:color w:val="303030"/>
          <w:sz w:val="28"/>
          <w:szCs w:val="28"/>
          <w:shd w:val="clear" w:color="auto" w:fill="FCFCFC"/>
        </w:rPr>
        <w:t xml:space="preserve"> </w:t>
      </w:r>
    </w:p>
    <w:p w:rsidR="0058785B" w:rsidRPr="0058785B" w:rsidRDefault="009A19A9" w:rsidP="00CA3C8B">
      <w:pPr>
        <w:shd w:val="clear" w:color="auto" w:fill="FFFFFF"/>
        <w:spacing w:after="0" w:line="360" w:lineRule="atLeast"/>
        <w:ind w:firstLine="720"/>
        <w:jc w:val="both"/>
        <w:rPr>
          <w:rFonts w:ascii="Arial" w:eastAsia="Times New Roman" w:hAnsi="Arial" w:cs="Arial"/>
          <w:color w:val="303030"/>
          <w:sz w:val="20"/>
          <w:szCs w:val="20"/>
        </w:rPr>
      </w:pPr>
      <w:r>
        <w:rPr>
          <w:rFonts w:eastAsia="Times New Roman" w:cs="Times New Roman"/>
          <w:color w:val="303030"/>
          <w:sz w:val="28"/>
          <w:szCs w:val="28"/>
          <w:shd w:val="clear" w:color="auto" w:fill="FCFCFC"/>
        </w:rPr>
        <w:t>HĐND xã</w:t>
      </w:r>
      <w:r w:rsidR="0058785B" w:rsidRPr="0058785B">
        <w:rPr>
          <w:rFonts w:eastAsia="Times New Roman" w:cs="Times New Roman"/>
          <w:color w:val="303030"/>
          <w:sz w:val="28"/>
          <w:szCs w:val="28"/>
          <w:shd w:val="clear" w:color="auto" w:fill="FCFCFC"/>
        </w:rPr>
        <w:t xml:space="preserve"> đã nghe các nội dung: Báo cáo tình hình thực hiện nhiệm vụ phát triển kinh tế-xã hội, tình hình thực hiện nhiệm vụ thu, chi ngân sách Nhà nước năm 2022; phương hướng, nhiệm vụ phát triển kinh tế-xã hội và dự toán ngân sách Nhà nước năm 2023; Kết quả công tác năm 2022, nhiệm vụ trọng tâm năm 2023 của Thường </w:t>
      </w:r>
      <w:r>
        <w:rPr>
          <w:rFonts w:eastAsia="Times New Roman" w:cs="Times New Roman"/>
          <w:color w:val="303030"/>
          <w:sz w:val="28"/>
          <w:szCs w:val="28"/>
          <w:shd w:val="clear" w:color="auto" w:fill="FCFCFC"/>
        </w:rPr>
        <w:t>trực HĐND xã</w:t>
      </w:r>
      <w:r w:rsidR="0058785B" w:rsidRPr="0058785B">
        <w:rPr>
          <w:rFonts w:eastAsia="Times New Roman" w:cs="Times New Roman"/>
          <w:color w:val="303030"/>
          <w:sz w:val="28"/>
          <w:szCs w:val="28"/>
          <w:shd w:val="clear" w:color="auto" w:fill="FCFCFC"/>
        </w:rPr>
        <w:t>. Cùng với đó, nghe t</w:t>
      </w:r>
      <w:r>
        <w:rPr>
          <w:rFonts w:eastAsia="Times New Roman" w:cs="Times New Roman"/>
          <w:color w:val="303030"/>
          <w:sz w:val="28"/>
          <w:szCs w:val="28"/>
          <w:shd w:val="clear" w:color="auto" w:fill="FCFCFC"/>
        </w:rPr>
        <w:t xml:space="preserve">hông báo kết quả kỳ họp thứ chín, HĐND huyện </w:t>
      </w:r>
      <w:r w:rsidR="0058785B" w:rsidRPr="0058785B">
        <w:rPr>
          <w:rFonts w:eastAsia="Times New Roman" w:cs="Times New Roman"/>
          <w:color w:val="303030"/>
          <w:sz w:val="28"/>
          <w:szCs w:val="28"/>
          <w:shd w:val="clear" w:color="auto" w:fill="FCFCFC"/>
        </w:rPr>
        <w:t>khóa XV; báo cáo việc giải quyết ý kiến, kiến nghị của cử</w:t>
      </w:r>
      <w:r w:rsidR="008C3C3C">
        <w:rPr>
          <w:rFonts w:eastAsia="Times New Roman" w:cs="Times New Roman"/>
          <w:color w:val="303030"/>
          <w:sz w:val="28"/>
          <w:szCs w:val="28"/>
          <w:shd w:val="clear" w:color="auto" w:fill="FCFCFC"/>
        </w:rPr>
        <w:t xml:space="preserve"> tri trước, trong kỳ họp thứ 10, HĐND xã</w:t>
      </w:r>
      <w:r w:rsidR="006913E7">
        <w:rPr>
          <w:rFonts w:eastAsia="Times New Roman" w:cs="Times New Roman"/>
          <w:color w:val="303030"/>
          <w:sz w:val="28"/>
          <w:szCs w:val="28"/>
          <w:shd w:val="clear" w:color="auto" w:fill="FCFCFC"/>
        </w:rPr>
        <w:t xml:space="preserve"> Khánh Nhạc</w:t>
      </w:r>
      <w:r w:rsidR="0058785B" w:rsidRPr="0058785B">
        <w:rPr>
          <w:rFonts w:eastAsia="Times New Roman" w:cs="Times New Roman"/>
          <w:color w:val="303030"/>
          <w:sz w:val="28"/>
          <w:szCs w:val="28"/>
          <w:shd w:val="clear" w:color="auto" w:fill="FCFCFC"/>
        </w:rPr>
        <w:t xml:space="preserve"> khóa X</w:t>
      </w:r>
      <w:r w:rsidR="008C3C3C">
        <w:rPr>
          <w:rFonts w:eastAsia="Times New Roman" w:cs="Times New Roman"/>
          <w:color w:val="303030"/>
          <w:sz w:val="28"/>
          <w:szCs w:val="28"/>
          <w:shd w:val="clear" w:color="auto" w:fill="FCFCFC"/>
        </w:rPr>
        <w:t>X</w:t>
      </w:r>
      <w:r w:rsidR="0058785B" w:rsidRPr="0058785B">
        <w:rPr>
          <w:rFonts w:eastAsia="Times New Roman" w:cs="Times New Roman"/>
          <w:color w:val="303030"/>
          <w:sz w:val="28"/>
          <w:szCs w:val="28"/>
          <w:shd w:val="clear" w:color="auto" w:fill="FCFCFC"/>
        </w:rPr>
        <w:t>V</w:t>
      </w:r>
      <w:r w:rsidR="008C3C3C">
        <w:rPr>
          <w:rFonts w:eastAsia="Times New Roman" w:cs="Times New Roman"/>
          <w:color w:val="303030"/>
          <w:sz w:val="28"/>
          <w:szCs w:val="28"/>
          <w:shd w:val="clear" w:color="auto" w:fill="FCFCFC"/>
        </w:rPr>
        <w:t>I</w:t>
      </w:r>
      <w:r w:rsidR="0058785B" w:rsidRPr="0058785B">
        <w:rPr>
          <w:rFonts w:eastAsia="Times New Roman" w:cs="Times New Roman"/>
          <w:color w:val="303030"/>
          <w:sz w:val="28"/>
          <w:szCs w:val="28"/>
          <w:shd w:val="clear" w:color="auto" w:fill="FCFCFC"/>
        </w:rPr>
        <w:t xml:space="preserve">; báo cáo của Ủy ban MTTQ </w:t>
      </w:r>
      <w:r w:rsidR="008C3C3C">
        <w:rPr>
          <w:rFonts w:eastAsia="Times New Roman" w:cs="Times New Roman"/>
          <w:color w:val="303030"/>
          <w:sz w:val="28"/>
          <w:szCs w:val="28"/>
          <w:shd w:val="clear" w:color="auto" w:fill="FCFCFC"/>
        </w:rPr>
        <w:t>xã…</w:t>
      </w:r>
    </w:p>
    <w:p w:rsidR="0058785B" w:rsidRPr="0058785B" w:rsidRDefault="008C3C3C" w:rsidP="0058785B">
      <w:pPr>
        <w:shd w:val="clear" w:color="auto" w:fill="FFFFFF"/>
        <w:spacing w:after="0" w:line="360" w:lineRule="atLeast"/>
        <w:jc w:val="both"/>
        <w:rPr>
          <w:rFonts w:ascii="Arial" w:eastAsia="Times New Roman" w:hAnsi="Arial" w:cs="Arial"/>
          <w:color w:val="303030"/>
          <w:sz w:val="20"/>
          <w:szCs w:val="20"/>
        </w:rPr>
      </w:pPr>
      <w:r>
        <w:rPr>
          <w:rFonts w:eastAsia="Times New Roman" w:cs="Times New Roman"/>
          <w:color w:val="303030"/>
          <w:sz w:val="28"/>
          <w:szCs w:val="28"/>
          <w:shd w:val="clear" w:color="auto" w:fill="FCFCFC"/>
        </w:rPr>
        <w:t>          HĐND xã đã tiến hành thảo luận ở hội trường. Có 5 lượt đại biểu phát biểu. Các đại biểu HĐND xã</w:t>
      </w:r>
      <w:r w:rsidR="0058785B" w:rsidRPr="0058785B">
        <w:rPr>
          <w:rFonts w:eastAsia="Times New Roman" w:cs="Times New Roman"/>
          <w:color w:val="303030"/>
          <w:sz w:val="28"/>
          <w:szCs w:val="28"/>
          <w:shd w:val="clear" w:color="auto" w:fill="FCFCFC"/>
        </w:rPr>
        <w:t xml:space="preserve"> đã tập trung xem xét, thảo luận về tình hình kinh tế - xã hội, các báo cáo, đề án, tờ trình và dự thảo nghị quyết trình tại kỳ họp. Tại phiên chất vấn</w:t>
      </w:r>
      <w:r>
        <w:rPr>
          <w:rFonts w:eastAsia="Times New Roman" w:cs="Times New Roman"/>
          <w:color w:val="303030"/>
          <w:sz w:val="28"/>
          <w:szCs w:val="28"/>
          <w:shd w:val="clear" w:color="auto" w:fill="FCFCFC"/>
        </w:rPr>
        <w:t xml:space="preserve"> và trả lời chất vấn, HĐND xã đã nghe lãnh đạo UBND xã</w:t>
      </w:r>
      <w:r w:rsidR="0058785B" w:rsidRPr="0058785B">
        <w:rPr>
          <w:rFonts w:eastAsia="Times New Roman" w:cs="Times New Roman"/>
          <w:color w:val="303030"/>
          <w:sz w:val="28"/>
          <w:szCs w:val="28"/>
          <w:shd w:val="clear" w:color="auto" w:fill="FCFCFC"/>
        </w:rPr>
        <w:t xml:space="preserve"> trả lời chất vấn đầy đủ, rõ ràng và thẳng thắn</w:t>
      </w:r>
    </w:p>
    <w:p w:rsidR="0058785B" w:rsidRPr="0058785B" w:rsidRDefault="0058785B" w:rsidP="0058785B">
      <w:pPr>
        <w:shd w:val="clear" w:color="auto" w:fill="FFFFFF"/>
        <w:spacing w:after="0" w:line="360" w:lineRule="atLeast"/>
        <w:jc w:val="both"/>
        <w:rPr>
          <w:rFonts w:ascii="Arial" w:eastAsia="Times New Roman" w:hAnsi="Arial" w:cs="Arial"/>
          <w:color w:val="303030"/>
          <w:sz w:val="20"/>
          <w:szCs w:val="20"/>
        </w:rPr>
      </w:pPr>
      <w:r w:rsidRPr="0058785B">
        <w:rPr>
          <w:rFonts w:eastAsia="Times New Roman" w:cs="Times New Roman"/>
          <w:color w:val="303030"/>
          <w:sz w:val="28"/>
          <w:szCs w:val="28"/>
          <w:shd w:val="clear" w:color="auto" w:fill="FCFCFC"/>
        </w:rPr>
        <w:t xml:space="preserve">   Tại </w:t>
      </w:r>
      <w:r w:rsidR="00BC3068">
        <w:rPr>
          <w:rFonts w:eastAsia="Times New Roman" w:cs="Times New Roman"/>
          <w:color w:val="303030"/>
          <w:sz w:val="28"/>
          <w:szCs w:val="28"/>
          <w:shd w:val="clear" w:color="auto" w:fill="FCFCFC"/>
        </w:rPr>
        <w:t>kỳ họp thường lệ cuối năm, có 7</w:t>
      </w:r>
      <w:r w:rsidRPr="0058785B">
        <w:rPr>
          <w:rFonts w:eastAsia="Times New Roman" w:cs="Times New Roman"/>
          <w:color w:val="303030"/>
          <w:sz w:val="28"/>
          <w:szCs w:val="28"/>
          <w:shd w:val="clear" w:color="auto" w:fill="FCFCFC"/>
        </w:rPr>
        <w:t xml:space="preserve"> dự thảo nghị quyết đc thông qua:</w:t>
      </w:r>
    </w:p>
    <w:p w:rsidR="0058785B" w:rsidRPr="0058785B" w:rsidRDefault="0058785B" w:rsidP="0058785B">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 về nhiệm vụ phát triển kinh tế - xã hội năm 2023.</w:t>
      </w:r>
    </w:p>
    <w:p w:rsidR="00BC3068" w:rsidRDefault="0058785B" w:rsidP="00BC3068">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 về Kế hoạch tổ chức các kỳ họp t</w:t>
      </w:r>
      <w:r w:rsidR="00BC3068">
        <w:rPr>
          <w:rFonts w:eastAsia="Times New Roman" w:cs="Times New Roman"/>
          <w:color w:val="303030"/>
          <w:sz w:val="28"/>
          <w:szCs w:val="28"/>
        </w:rPr>
        <w:t xml:space="preserve">hường lệ năm 2023 của HĐND xã </w:t>
      </w:r>
      <w:r w:rsidRPr="0058785B">
        <w:rPr>
          <w:rFonts w:eastAsia="Times New Roman" w:cs="Times New Roman"/>
          <w:color w:val="303030"/>
          <w:sz w:val="28"/>
          <w:szCs w:val="28"/>
        </w:rPr>
        <w:t>Khánh</w:t>
      </w:r>
      <w:r w:rsidR="00BC3068">
        <w:rPr>
          <w:rFonts w:eastAsia="Times New Roman" w:cs="Times New Roman"/>
          <w:color w:val="303030"/>
          <w:sz w:val="28"/>
          <w:szCs w:val="28"/>
        </w:rPr>
        <w:t xml:space="preserve"> Nhạc</w:t>
      </w:r>
      <w:r w:rsidRPr="0058785B">
        <w:rPr>
          <w:rFonts w:eastAsia="Times New Roman" w:cs="Times New Roman"/>
          <w:color w:val="303030"/>
          <w:sz w:val="28"/>
          <w:szCs w:val="28"/>
        </w:rPr>
        <w:t xml:space="preserve"> khóa X</w:t>
      </w:r>
      <w:r w:rsidR="00BC3068">
        <w:rPr>
          <w:rFonts w:eastAsia="Times New Roman" w:cs="Times New Roman"/>
          <w:color w:val="303030"/>
          <w:sz w:val="28"/>
          <w:szCs w:val="28"/>
        </w:rPr>
        <w:t>X</w:t>
      </w:r>
      <w:r w:rsidRPr="0058785B">
        <w:rPr>
          <w:rFonts w:eastAsia="Times New Roman" w:cs="Times New Roman"/>
          <w:color w:val="303030"/>
          <w:sz w:val="28"/>
          <w:szCs w:val="28"/>
        </w:rPr>
        <w:t>V</w:t>
      </w:r>
      <w:r w:rsidR="00BC3068">
        <w:rPr>
          <w:rFonts w:eastAsia="Times New Roman" w:cs="Times New Roman"/>
          <w:color w:val="303030"/>
          <w:sz w:val="28"/>
          <w:szCs w:val="28"/>
        </w:rPr>
        <w:t>I</w:t>
      </w:r>
      <w:r w:rsidRPr="0058785B">
        <w:rPr>
          <w:rFonts w:eastAsia="Times New Roman" w:cs="Times New Roman"/>
          <w:color w:val="303030"/>
          <w:sz w:val="28"/>
          <w:szCs w:val="28"/>
        </w:rPr>
        <w:t>, nhiệm kỳ 2021-2026.</w:t>
      </w:r>
    </w:p>
    <w:p w:rsidR="00BC3068" w:rsidRPr="0058785B" w:rsidRDefault="00BC3068" w:rsidP="00BC3068">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 về việc điều chỉnh, bổ sung kế hoạch đầu tư công trung hạn nguồn vốn</w:t>
      </w:r>
      <w:r w:rsidRPr="00BC3068">
        <w:rPr>
          <w:rFonts w:eastAsia="Times New Roman" w:cs="Times New Roman"/>
          <w:color w:val="303030"/>
          <w:sz w:val="28"/>
          <w:szCs w:val="28"/>
        </w:rPr>
        <w:t xml:space="preserve"> đầu tư công trung hạn</w:t>
      </w:r>
      <w:r w:rsidRPr="0058785B">
        <w:rPr>
          <w:rFonts w:eastAsia="Times New Roman" w:cs="Times New Roman"/>
          <w:color w:val="303030"/>
          <w:sz w:val="28"/>
          <w:szCs w:val="28"/>
        </w:rPr>
        <w:t xml:space="preserve"> giai đoạn 2021-2025</w:t>
      </w:r>
      <w:r w:rsidRPr="00BC3068">
        <w:rPr>
          <w:rFonts w:eastAsia="Times New Roman" w:cs="Times New Roman"/>
          <w:color w:val="303030"/>
          <w:sz w:val="28"/>
          <w:szCs w:val="28"/>
        </w:rPr>
        <w:t xml:space="preserve"> nguồn vốn ngân sách xã</w:t>
      </w:r>
      <w:r w:rsidRPr="0058785B">
        <w:rPr>
          <w:rFonts w:eastAsia="Times New Roman" w:cs="Times New Roman"/>
          <w:color w:val="303030"/>
          <w:sz w:val="28"/>
          <w:szCs w:val="28"/>
        </w:rPr>
        <w:t>.</w:t>
      </w:r>
    </w:p>
    <w:p w:rsidR="0058785B" w:rsidRPr="0058785B" w:rsidRDefault="0058785B" w:rsidP="0058785B">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 về việc dự toán thu ngân sách nh</w:t>
      </w:r>
      <w:r w:rsidR="00BC3068">
        <w:rPr>
          <w:rFonts w:eastAsia="Times New Roman" w:cs="Times New Roman"/>
          <w:color w:val="303030"/>
          <w:sz w:val="28"/>
          <w:szCs w:val="28"/>
        </w:rPr>
        <w:t>à nước, thu, chi ngân sách xã</w:t>
      </w:r>
      <w:r w:rsidRPr="0058785B">
        <w:rPr>
          <w:rFonts w:eastAsia="Times New Roman" w:cs="Times New Roman"/>
          <w:color w:val="303030"/>
          <w:sz w:val="28"/>
          <w:szCs w:val="28"/>
        </w:rPr>
        <w:t xml:space="preserve"> năm 2023.</w:t>
      </w:r>
    </w:p>
    <w:p w:rsidR="0058785B" w:rsidRPr="0058785B" w:rsidRDefault="0058785B" w:rsidP="0058785B">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w:t>
      </w:r>
      <w:r w:rsidR="006913E7">
        <w:rPr>
          <w:rFonts w:eastAsia="Times New Roman" w:cs="Times New Roman"/>
          <w:color w:val="303030"/>
          <w:sz w:val="28"/>
          <w:szCs w:val="28"/>
        </w:rPr>
        <w:t xml:space="preserve"> về việc phân bổ ngân sách xã</w:t>
      </w:r>
      <w:r w:rsidRPr="0058785B">
        <w:rPr>
          <w:rFonts w:eastAsia="Times New Roman" w:cs="Times New Roman"/>
          <w:color w:val="303030"/>
          <w:sz w:val="28"/>
          <w:szCs w:val="28"/>
        </w:rPr>
        <w:t xml:space="preserve"> năm 2023.</w:t>
      </w:r>
    </w:p>
    <w:p w:rsidR="0058785B" w:rsidRPr="006913E7" w:rsidRDefault="0058785B" w:rsidP="0058785B">
      <w:pPr>
        <w:numPr>
          <w:ilvl w:val="0"/>
          <w:numId w:val="1"/>
        </w:numPr>
        <w:shd w:val="clear" w:color="auto" w:fill="FFFFFF"/>
        <w:spacing w:after="0" w:line="240" w:lineRule="auto"/>
        <w:ind w:left="0"/>
        <w:jc w:val="both"/>
        <w:rPr>
          <w:rFonts w:ascii="Arial" w:eastAsia="Times New Roman" w:hAnsi="Arial" w:cs="Arial"/>
          <w:color w:val="303030"/>
          <w:sz w:val="20"/>
          <w:szCs w:val="20"/>
        </w:rPr>
      </w:pPr>
      <w:r w:rsidRPr="0058785B">
        <w:rPr>
          <w:rFonts w:eastAsia="Times New Roman" w:cs="Times New Roman"/>
          <w:color w:val="303030"/>
          <w:sz w:val="28"/>
          <w:szCs w:val="28"/>
        </w:rPr>
        <w:t>Nghị quyết về phương án phân bổ nguồn vốn đầu tư ngân sách trung ương và ngân sách tỉnh hỗ trợ thực hiện Chương trình mục tiêu quốc gia xây dựng nông thôn mới tỉnh Ninh Bình năm 2022 và giai đoạn 2023-2025.</w:t>
      </w:r>
    </w:p>
    <w:p w:rsidR="006913E7" w:rsidRPr="0058785B" w:rsidRDefault="006913E7" w:rsidP="0058785B">
      <w:pPr>
        <w:numPr>
          <w:ilvl w:val="0"/>
          <w:numId w:val="1"/>
        </w:numPr>
        <w:shd w:val="clear" w:color="auto" w:fill="FFFFFF"/>
        <w:spacing w:after="0" w:line="240" w:lineRule="auto"/>
        <w:ind w:left="0"/>
        <w:jc w:val="both"/>
        <w:rPr>
          <w:rFonts w:ascii="Arial" w:eastAsia="Times New Roman" w:hAnsi="Arial" w:cs="Arial"/>
          <w:color w:val="303030"/>
          <w:sz w:val="20"/>
          <w:szCs w:val="20"/>
        </w:rPr>
      </w:pPr>
      <w:r>
        <w:rPr>
          <w:rFonts w:eastAsia="Times New Roman" w:cs="Times New Roman"/>
          <w:color w:val="303030"/>
          <w:sz w:val="28"/>
          <w:szCs w:val="28"/>
        </w:rPr>
        <w:t>Nghị quyết về việc điều chỉnh mức khoán thầu đất ngân sách năm 2023</w:t>
      </w:r>
    </w:p>
    <w:p w:rsidR="00672A87" w:rsidRDefault="00672A87"/>
    <w:sectPr w:rsidR="00672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333"/>
    <w:multiLevelType w:val="multilevel"/>
    <w:tmpl w:val="E69C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5B"/>
    <w:rsid w:val="0058785B"/>
    <w:rsid w:val="00672A87"/>
    <w:rsid w:val="006913E7"/>
    <w:rsid w:val="00844198"/>
    <w:rsid w:val="00845A61"/>
    <w:rsid w:val="008C3C3C"/>
    <w:rsid w:val="009A19A9"/>
    <w:rsid w:val="009F0DF8"/>
    <w:rsid w:val="00BC3068"/>
    <w:rsid w:val="00CA3C8B"/>
    <w:rsid w:val="00D36468"/>
    <w:rsid w:val="00E2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C6BA"/>
  <w15:chartTrackingRefBased/>
  <w15:docId w15:val="{8A6DA3CD-DE50-4868-8547-C20173B5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A6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1115">
      <w:bodyDiv w:val="1"/>
      <w:marLeft w:val="0"/>
      <w:marRight w:val="0"/>
      <w:marTop w:val="0"/>
      <w:marBottom w:val="0"/>
      <w:divBdr>
        <w:top w:val="none" w:sz="0" w:space="0" w:color="auto"/>
        <w:left w:val="none" w:sz="0" w:space="0" w:color="auto"/>
        <w:bottom w:val="none" w:sz="0" w:space="0" w:color="auto"/>
        <w:right w:val="none" w:sz="0" w:space="0" w:color="auto"/>
      </w:divBdr>
    </w:div>
    <w:div w:id="17113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2022-12-27T00:34:00Z</dcterms:created>
  <dcterms:modified xsi:type="dcterms:W3CDTF">2022-12-27T02:36:00Z</dcterms:modified>
</cp:coreProperties>
</file>